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napToGrid w:val="0"/>
        <w:spacing w:line="360" w:lineRule="auto"/>
        <w:ind w:right="-60" w:rightChars="-30"/>
        <w:jc w:val="center"/>
        <w:rPr>
          <w:rFonts w:hint="eastAsia" w:ascii="楷体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中装协〔</w:t>
      </w:r>
      <w:r>
        <w:rPr>
          <w:rFonts w:ascii="仿宋_GB2312" w:hAnsi="宋体" w:eastAsia="仿宋_GB2312" w:cs="仿宋_GB2312"/>
          <w:sz w:val="30"/>
          <w:szCs w:val="30"/>
        </w:rPr>
        <w:t>20</w:t>
      </w:r>
      <w:r>
        <w:rPr>
          <w:rFonts w:hint="eastAsia" w:ascii="仿宋_GB2312" w:hAnsi="宋体" w:eastAsia="仿宋_GB2312" w:cs="仿宋_GB2312"/>
          <w:sz w:val="30"/>
          <w:szCs w:val="30"/>
          <w:lang w:val="en-US" w:eastAsia="zh-CN"/>
        </w:rPr>
        <w:t>21</w:t>
      </w:r>
      <w:r>
        <w:rPr>
          <w:rFonts w:hint="eastAsia" w:ascii="仿宋_GB2312" w:hAnsi="宋体" w:eastAsia="仿宋_GB2312" w:cs="仿宋_GB2312"/>
          <w:sz w:val="30"/>
          <w:szCs w:val="30"/>
        </w:rPr>
        <w:t>〕</w:t>
      </w:r>
      <w:r>
        <w:rPr>
          <w:rFonts w:hint="eastAsia" w:ascii="仿宋_GB2312" w:hAnsi="宋体" w:eastAsia="仿宋_GB2312" w:cs="仿宋_GB2312"/>
          <w:sz w:val="30"/>
          <w:szCs w:val="30"/>
          <w:lang w:val="en-US" w:eastAsia="zh-CN"/>
        </w:rPr>
        <w:t>29</w:t>
      </w:r>
      <w:r>
        <w:rPr>
          <w:rFonts w:hint="eastAsia" w:ascii="仿宋_GB2312" w:hAnsi="宋体" w:eastAsia="仿宋_GB2312" w:cs="仿宋_GB2312"/>
          <w:sz w:val="30"/>
          <w:szCs w:val="30"/>
        </w:rPr>
        <w:t>号</w:t>
      </w:r>
      <w:r>
        <w:rPr>
          <w:rFonts w:ascii="宋体" w:hAnsi="宋体" w:cs="宋体"/>
          <w:sz w:val="24"/>
          <w:szCs w:val="24"/>
        </w:rPr>
        <w:t xml:space="preserve">                 </w:t>
      </w:r>
      <w:r>
        <w:rPr>
          <w:rFonts w:hint="eastAsia" w:ascii="仿宋_GB2312" w:hAnsi="宋体" w:eastAsia="仿宋_GB2312" w:cs="仿宋_GB2312"/>
          <w:sz w:val="30"/>
          <w:szCs w:val="30"/>
        </w:rPr>
        <w:t>签发人：</w:t>
      </w:r>
      <w:r>
        <w:rPr>
          <w:rFonts w:hint="eastAsia" w:ascii="楷体_GB2312" w:hAnsi="宋体" w:eastAsia="楷体_GB2312" w:cs="楷体_GB2312"/>
          <w:sz w:val="30"/>
          <w:szCs w:val="30"/>
          <w:lang w:val="en-US" w:eastAsia="zh-CN"/>
        </w:rPr>
        <w:t>张京跃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b/>
          <w:sz w:val="38"/>
          <w:szCs w:val="38"/>
        </w:rPr>
      </w:pPr>
      <w:r>
        <w:rPr>
          <w:rFonts w:hint="eastAsia" w:ascii="方正小标宋_GBK" w:hAnsi="方正小标宋_GBK" w:eastAsia="方正小标宋_GBK" w:cs="方正小标宋_GBK"/>
          <w:b/>
          <w:sz w:val="38"/>
          <w:szCs w:val="38"/>
        </w:rPr>
        <w:t>关于召开建筑幕墙行业高质量发展</w:t>
      </w:r>
    </w:p>
    <w:p>
      <w:pPr>
        <w:jc w:val="center"/>
        <w:rPr>
          <w:rFonts w:hint="eastAsia" w:ascii="方正小标宋简体" w:eastAsia="方正小标宋简体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sz w:val="38"/>
          <w:szCs w:val="38"/>
        </w:rPr>
        <w:t>工程观摩大会的通知</w:t>
      </w: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各省、市建筑装饰协会幕墙分会，各有关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会员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企业：</w:t>
      </w:r>
    </w:p>
    <w:p>
      <w:pPr>
        <w:spacing w:line="480" w:lineRule="auto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按照中央推动高质量发展的总体部署，为进一步贯彻落实住房城乡建设部、国家安全监管总局联合发布的《关于进一步加强玻璃幕墙安全防护工作的通知》文件精神，推进我国建筑幕墙行业技术进步，促进建筑幕墙企业提高技术装备和经营管理水平的高质量发展，进一步提升我国建筑幕墙工程整体品质。中国建筑装饰协会研究决定，于2021年4月25-26日在成都举办建筑幕墙行业高质量发展工程观摩大会，现将会议具体事项通知如下：</w:t>
      </w:r>
    </w:p>
    <w:p>
      <w:pPr>
        <w:spacing w:line="480" w:lineRule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一、会议内容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1、会议承办企业领导致辞；</w:t>
      </w:r>
    </w:p>
    <w:p>
      <w:pPr>
        <w:ind w:firstLine="6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2、建筑幕墙高质量工程创建经验分享；</w:t>
      </w:r>
    </w:p>
    <w:p>
      <w:pPr>
        <w:ind w:firstLine="600"/>
        <w:rPr>
          <w:rFonts w:hint="eastAsia" w:ascii="方正仿宋_GB2312" w:hAnsi="方正仿宋_GB2312" w:eastAsia="方正仿宋_GB2312" w:cs="方正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3628" w:right="1247" w:bottom="1871" w:left="1588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3、建筑幕墙高质量工程典型案例专家剖析；</w:t>
      </w:r>
    </w:p>
    <w:p>
      <w:pPr>
        <w:ind w:firstLine="6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4、建筑幕墙新材料讲座；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5、中国建筑装饰协会领导讲话；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6、现场观摩建筑幕墙高质量工程。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二、会议时间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2021年4月25日13:00至21:00 会议报到，26日正式会议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。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三、会议地点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成都市祥宇宾馆新南路店（成都市新南路103号）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四、参会人员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企业总经理，分管生产、质量副总经理，项目管理（质量管理）部经理，设计部经理，项目经理、项目主设计师、项目质量工程师。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五、会议费用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会 务 费：2000元/人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账    号：01090315500120105251830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开 户 行：北京银行甘家口支行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开户名称：中国建筑装饰协会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请 注 明：幕墙工程观摩会</w:t>
      </w:r>
    </w:p>
    <w:p>
      <w:pP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六、参会人员住宿，请务必提前与酒店联系人预定房间。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七、会议疫情防控要求按照会议当地政府新冠疫情防控规定执行。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八、会议联系：</w:t>
      </w:r>
    </w:p>
    <w:p>
      <w:pPr>
        <w:ind w:firstLine="6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中国建筑装饰协会幕墙工程分会：</w:t>
      </w:r>
    </w:p>
    <w:p>
      <w:pPr>
        <w:ind w:firstLine="6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吴亚梅  13391816476   武慧君  13522673313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张立东  18611764358   杨小亮  13521096730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会议酒店（祥宇宾馆）：刘宇航  15881066110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sz w:val="32"/>
          <w:szCs w:val="32"/>
        </w:rPr>
        <w:t>附件：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建筑幕墙行业高质量发展工程观摩大会参会回执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ind w:firstLine="57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中国建筑装饰协会</w:t>
      </w:r>
    </w:p>
    <w:p>
      <w:pPr>
        <w:ind w:firstLine="5700"/>
        <w:rPr>
          <w:rFonts w:hint="eastAsia" w:ascii="华文仿宋" w:hAnsi="华文仿宋" w:eastAsia="华文仿宋"/>
          <w:sz w:val="30"/>
          <w:szCs w:val="30"/>
        </w:rPr>
        <w:sectPr>
          <w:pgSz w:w="11906" w:h="16838"/>
          <w:pgMar w:top="1440" w:right="1247" w:bottom="1440" w:left="1588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2021年3月31日</w:t>
      </w:r>
    </w:p>
    <w:p>
      <w:pPr>
        <w:spacing w:line="360" w:lineRule="auto"/>
        <w:ind w:right="-248" w:rightChars="-124"/>
        <w:rPr>
          <w:rFonts w:asciiTheme="majorEastAsia" w:hAnsiTheme="majorEastAsia" w:eastAsiaTheme="majorEastAsia"/>
          <w:bCs/>
          <w:sz w:val="32"/>
          <w:szCs w:val="32"/>
        </w:rPr>
      </w:pPr>
      <w:r>
        <w:rPr>
          <w:rFonts w:asciiTheme="majorEastAsia" w:hAnsiTheme="majorEastAsia" w:eastAsiaTheme="majorEastAsia"/>
          <w:bCs/>
          <w:sz w:val="32"/>
          <w:szCs w:val="32"/>
        </w:rPr>
        <w:t>附件</w:t>
      </w:r>
      <w:r>
        <w:rPr>
          <w:rFonts w:hint="eastAsia" w:asciiTheme="majorEastAsia" w:hAnsiTheme="majorEastAsia" w:eastAsiaTheme="majorEastAsia"/>
          <w:bCs/>
          <w:sz w:val="32"/>
          <w:szCs w:val="32"/>
        </w:rPr>
        <w:t>：</w:t>
      </w:r>
    </w:p>
    <w:p>
      <w:pPr>
        <w:rPr>
          <w:rFonts w:hint="eastAsia" w:ascii="方正小标宋_GBK" w:hAnsi="方正小标宋_GBK" w:eastAsia="方正小标宋_GBK" w:cs="方正小标宋_GBK"/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建筑幕墙行业高质量发展工程观摩大会参会回执</w:t>
      </w:r>
    </w:p>
    <w:tbl>
      <w:tblPr>
        <w:tblStyle w:val="5"/>
        <w:tblpPr w:leftFromText="180" w:rightFromText="180" w:vertAnchor="text" w:horzAnchor="margin" w:tblpXSpec="center" w:tblpY="150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2835"/>
        <w:gridCol w:w="1275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655" w:type="dxa"/>
            <w:gridSpan w:val="4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4253" w:type="dxa"/>
            <w:gridSpan w:val="2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邮 编</w:t>
            </w:r>
          </w:p>
        </w:tc>
        <w:tc>
          <w:tcPr>
            <w:tcW w:w="2127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4253" w:type="dxa"/>
            <w:gridSpan w:val="2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7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参会人</w:t>
            </w:r>
          </w:p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835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住宿统计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25日□  26日□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25日□  26日□</w:t>
            </w:r>
          </w:p>
        </w:tc>
      </w:tr>
    </w:tbl>
    <w:p>
      <w:pPr>
        <w:spacing w:line="360" w:lineRule="auto"/>
        <w:ind w:left="0" w:leftChars="0" w:firstLine="173" w:firstLineChars="62"/>
        <w:jc w:val="left"/>
        <w:rPr>
          <w:rFonts w:hint="eastAsia" w:ascii="方正仿宋_GB2312" w:hAnsi="方正仿宋_GB2312" w:eastAsia="方正仿宋_GB2312" w:cs="方正仿宋_GB2312"/>
          <w:b w:val="0"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sz w:val="28"/>
          <w:szCs w:val="28"/>
        </w:rPr>
        <w:t>注：1、请参会企业将报名回执表发至以下微信号.</w:t>
      </w:r>
    </w:p>
    <w:p>
      <w:pPr>
        <w:spacing w:line="360" w:lineRule="auto"/>
        <w:ind w:left="0" w:leftChars="0" w:firstLine="525" w:firstLineChars="250"/>
        <w:jc w:val="left"/>
        <w:rPr>
          <w:rFonts w:hint="eastAsia" w:ascii="方正仿宋_GB2312" w:hAnsi="方正仿宋_GB2312" w:eastAsia="方正仿宋_GB2312" w:cs="方正仿宋_GB2312"/>
          <w:b w:val="0"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color w:val="FFFFFF" w:themeColor="background1"/>
          <w:sz w:val="21"/>
          <w:szCs w:val="21"/>
          <w:lang w:val="en-US" w:eastAsia="zh-CN"/>
          <w14:textFill>
            <w14:solidFill>
              <w14:schemeClr w14:val="bg1"/>
            </w14:solidFill>
          </w14:textFill>
        </w:rPr>
        <w:t>啊</w:t>
      </w:r>
      <w:r>
        <w:rPr>
          <w:rFonts w:hint="eastAsia" w:ascii="方正仿宋_GB2312" w:hAnsi="方正仿宋_GB2312" w:eastAsia="方正仿宋_GB2312" w:cs="方正仿宋_GB2312"/>
          <w:b w:val="0"/>
          <w:bCs/>
          <w:sz w:val="28"/>
          <w:szCs w:val="28"/>
        </w:rPr>
        <w:t>2、报名截止日期：2021年4月15日</w:t>
      </w:r>
    </w:p>
    <w:p>
      <w:pPr>
        <w:ind w:left="0" w:leftChars="0" w:firstLine="187" w:firstLineChars="78"/>
        <w:rPr>
          <w:rFonts w:ascii="仿宋_GB2312" w:eastAsia="仿宋_GB2312"/>
          <w:sz w:val="32"/>
          <w:szCs w:val="32"/>
        </w:rPr>
      </w:pPr>
      <w:r>
        <w:rPr>
          <w:b/>
          <w:sz w:val="24"/>
        </w:rPr>
        <w:drawing>
          <wp:inline distT="0" distB="0" distL="0" distR="0">
            <wp:extent cx="752475" cy="752475"/>
            <wp:effectExtent l="0" t="0" r="9525" b="9525"/>
            <wp:docPr id="1" name="图片 1" descr="小亮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小亮二维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drawing>
          <wp:inline distT="0" distB="0" distL="0" distR="0">
            <wp:extent cx="819150" cy="819150"/>
            <wp:effectExtent l="0" t="0" r="3810" b="3810"/>
            <wp:docPr id="2" name="图片 2" descr="34099363707380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409936370738013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drawing>
          <wp:inline distT="0" distB="0" distL="0" distR="0">
            <wp:extent cx="819150" cy="819150"/>
            <wp:effectExtent l="0" t="0" r="3810" b="3810"/>
            <wp:docPr id="3" name="图片 3" descr="364483255444216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644832554442160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/>
          <w:kern w:val="2"/>
          <w:sz w:val="32"/>
          <w:szCs w:val="32"/>
          <w:lang w:val="en-US" w:eastAsia="zh-CN"/>
        </w:rPr>
        <w:t xml:space="preserve">  </w:t>
      </w:r>
    </w:p>
    <w:sectPr>
      <w:pgSz w:w="11906" w:h="16838"/>
      <w:pgMar w:top="1440" w:right="1247" w:bottom="1440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27297947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2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1 -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5088601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2"/>
          <w:rPr>
            <w:rFonts w:hint="eastAsia"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2 -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EC"/>
    <w:rsid w:val="000A7135"/>
    <w:rsid w:val="0010406E"/>
    <w:rsid w:val="001A4474"/>
    <w:rsid w:val="001D1808"/>
    <w:rsid w:val="001D7B10"/>
    <w:rsid w:val="002231B6"/>
    <w:rsid w:val="00284307"/>
    <w:rsid w:val="0042398E"/>
    <w:rsid w:val="00450E5F"/>
    <w:rsid w:val="0054690B"/>
    <w:rsid w:val="005B15EC"/>
    <w:rsid w:val="0060595E"/>
    <w:rsid w:val="00606CE9"/>
    <w:rsid w:val="006505E1"/>
    <w:rsid w:val="0072458C"/>
    <w:rsid w:val="008F640B"/>
    <w:rsid w:val="00982480"/>
    <w:rsid w:val="00A85D0F"/>
    <w:rsid w:val="00AC3734"/>
    <w:rsid w:val="00BC3C67"/>
    <w:rsid w:val="00BC7DB5"/>
    <w:rsid w:val="00C3051D"/>
    <w:rsid w:val="00C5197A"/>
    <w:rsid w:val="00C54FA8"/>
    <w:rsid w:val="00D83D24"/>
    <w:rsid w:val="00D924F8"/>
    <w:rsid w:val="00E40FE0"/>
    <w:rsid w:val="00EC447B"/>
    <w:rsid w:val="00ED0188"/>
    <w:rsid w:val="00F15D65"/>
    <w:rsid w:val="00F6469D"/>
    <w:rsid w:val="04026378"/>
    <w:rsid w:val="08C764B5"/>
    <w:rsid w:val="13783913"/>
    <w:rsid w:val="15F008AB"/>
    <w:rsid w:val="27983DAD"/>
    <w:rsid w:val="38057E97"/>
    <w:rsid w:val="3BEA3702"/>
    <w:rsid w:val="42C87363"/>
    <w:rsid w:val="439C5790"/>
    <w:rsid w:val="4616340B"/>
    <w:rsid w:val="47682DDE"/>
    <w:rsid w:val="488A1E79"/>
    <w:rsid w:val="48FE304B"/>
    <w:rsid w:val="6FF64963"/>
    <w:rsid w:val="7700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Times New Roman"/>
      <w:kern w:val="0"/>
      <w:sz w:val="20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99"/>
    <w:rPr>
      <w:rFonts w:ascii="Calibri" w:hAnsi="Calibri" w:eastAsia="Calibri" w:cs="Times New Roman"/>
      <w:kern w:val="0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Calibri" w:hAnsi="Calibri" w:eastAsia="Calibri" w:cs="Times New Roman"/>
      <w:kern w:val="0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588</Characters>
  <Lines>4</Lines>
  <Paragraphs>1</Paragraphs>
  <TotalTime>70</TotalTime>
  <ScaleCrop>false</ScaleCrop>
  <LinksUpToDate>false</LinksUpToDate>
  <CharactersWithSpaces>690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2019-09-11T04:03:00Z</dcterms:created>
  <dc:creator>GYQ</dc:creator>
  <cp:lastModifiedBy>瓶水相逢°吴言守候</cp:lastModifiedBy>
  <cp:lastPrinted>2021-03-31T03:49:57Z</cp:lastPrinted>
  <dcterms:modified xsi:type="dcterms:W3CDTF">2021-03-31T05:38:16Z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C8353672E1D6491BAB077161747914A0</vt:lpwstr>
  </property>
  <property fmtid="{D5CDD505-2E9C-101B-9397-08002B2CF9AE}" pid="4" name="KSOSaveFontToCloudKey">
    <vt:lpwstr>666486630_cloud</vt:lpwstr>
  </property>
</Properties>
</file>